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u w:val="single"/>
        </w:rPr>
        <w:t>Liste des agriculteurs présents sur les marchés du Vigan</w:t>
      </w:r>
    </w:p>
    <w:tbl>
      <w:tblPr>
        <w:tblStyle w:val="Grillemoyenne2-Accent6"/>
        <w:tblW w:w="13992" w:type="dxa"/>
        <w:jc w:val="left"/>
        <w:tblInd w:w="8" w:type="dxa"/>
        <w:shd w:fill="FDE4D0" w:val="clear"/>
        <w:tblCellMar>
          <w:top w:w="0" w:type="dxa"/>
          <w:left w:w="116" w:type="dxa"/>
          <w:bottom w:w="0" w:type="dxa"/>
          <w:right w:w="108" w:type="dxa"/>
        </w:tblCellMar>
        <w:tblLook w:val="04a0"/>
      </w:tblPr>
      <w:tblGrid>
        <w:gridCol w:w="355"/>
        <w:gridCol w:w="1546"/>
        <w:gridCol w:w="1615"/>
        <w:gridCol w:w="2047"/>
        <w:gridCol w:w="46"/>
        <w:gridCol w:w="2547"/>
        <w:gridCol w:w="3125"/>
        <w:gridCol w:w="885"/>
      </w:tblGrid>
      <w:tr>
        <w:trPr>
          <w:cnfStyle w:val="100000000000"/>
        </w:trPr>
        <w:tc>
          <w:tcPr>
            <w:tcW w:w="355" w:type="dxa"/>
            <w:cnfStyle w:val="0010000001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/>
            <w:shd w:color="auto" w:fill="FEF4EC" w:themeFill="accent6" w:themeFillTint="19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ind w:firstLine="708"/>
              <w:jc w:val="center"/>
              <w:cnfStyle w:val="10000000000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b/>
                <w:bCs/>
                <w:color w:val="000000" w:themeColor="text1"/>
                <w:sz w:val="22"/>
                <w:szCs w:val="22"/>
              </w:rPr>
              <w:t>Nom</w:t>
            </w:r>
          </w:p>
        </w:tc>
        <w:tc>
          <w:tcPr>
            <w:tcW w:w="1615" w:type="dxa"/>
            <w:tcBorders/>
            <w:shd w:color="auto" w:fill="FEF4EC" w:themeFill="accent6" w:themeFillTint="19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100000000000"/>
              <w:rPr>
                <w:rFonts w:ascii="Arial" w:hAnsi="Arial" w:eastAsia="" w:cs="" w:cstheme="majorBidi" w:eastAsiaTheme="majorEastAsia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b/>
                <w:bCs/>
                <w:color w:val="000000" w:themeColor="text1"/>
                <w:sz w:val="22"/>
                <w:szCs w:val="22"/>
              </w:rPr>
              <w:t xml:space="preserve">Lieu </w:t>
            </w:r>
          </w:p>
        </w:tc>
        <w:tc>
          <w:tcPr>
            <w:tcW w:w="2047" w:type="dxa"/>
            <w:tcBorders/>
            <w:shd w:color="auto" w:fill="FEF4EC" w:themeFill="accent6" w:themeFillTint="19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100000000000"/>
              <w:rPr>
                <w:rFonts w:ascii="Arial" w:hAnsi="Arial" w:eastAsia="" w:cs="" w:cstheme="majorBidi" w:eastAsiaTheme="majorEastAsia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b/>
                <w:bCs/>
                <w:color w:val="000000" w:themeColor="text1"/>
                <w:sz w:val="22"/>
                <w:szCs w:val="22"/>
              </w:rPr>
              <w:t>Tél</w:t>
            </w:r>
          </w:p>
        </w:tc>
        <w:tc>
          <w:tcPr>
            <w:tcW w:w="2593" w:type="dxa"/>
            <w:gridSpan w:val="2"/>
            <w:tcBorders>
              <w:right w:val="nil"/>
            </w:tcBorders>
            <w:shd w:color="auto" w:fill="FEF4EC" w:themeFill="accent6" w:themeFillTint="19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100000000000"/>
              <w:rPr>
                <w:rFonts w:ascii="Arial" w:hAnsi="Arial" w:eastAsia="" w:cs="" w:cstheme="majorBidi" w:eastAsiaTheme="majorEastAsia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b/>
                <w:bCs/>
                <w:color w:val="000000" w:themeColor="text1"/>
                <w:sz w:val="22"/>
                <w:szCs w:val="22"/>
              </w:rPr>
              <w:t>Productions</w:t>
            </w:r>
          </w:p>
        </w:tc>
        <w:tc>
          <w:tcPr>
            <w:tcW w:w="3125" w:type="dxa"/>
            <w:tcBorders>
              <w:right w:val="nil"/>
            </w:tcBorders>
            <w:shd w:color="auto" w:fill="FEF4EC" w:themeFill="accent6" w:themeFillTint="19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10000000000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  <w:t>Mail</w:t>
            </w:r>
          </w:p>
        </w:tc>
        <w:tc>
          <w:tcPr>
            <w:tcW w:w="885" w:type="dxa"/>
            <w:tcBorders/>
            <w:shd w:color="auto" w:fill="FEF4EC" w:themeFill="accent6" w:themeFillTint="19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10000000000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  <w:kern w:val="0"/>
                <w:sz w:val="22"/>
                <w:szCs w:val="22"/>
                <w:lang w:val="fr-FR" w:eastAsia="en-US" w:bidi="ar-SA"/>
              </w:rPr>
              <w:t>Lien de réservation</w:t>
            </w:r>
          </w:p>
        </w:tc>
      </w:tr>
      <w:tr>
        <w:trPr/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cstheme="majorBidi" w:eastAsiaTheme="majorEastAsia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Frédéric et Audrey Gros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Avèze et Le Vigan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06 50 48 50 11</w:t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 xml:space="preserve">Légumes et œufs 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>
          <w:cnfStyle w:val="000000100000"/>
        </w:trPr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cstheme="majorBidi" w:eastAsiaTheme="majorEastAsia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Olivier Mourrin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eastAsia="" w:cs="Arial" w:eastAsiaTheme="majorEastAsia" w:ascii="Arial" w:hAnsi="Arial"/>
                <w:color w:val="000000" w:themeColor="text1"/>
                <w:sz w:val="22"/>
                <w:szCs w:val="22"/>
              </w:rPr>
              <w:t>Canaules</w:t>
            </w:r>
          </w:p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/>
                <w:color w:val="000000"/>
                <w:sz w:val="22"/>
                <w:szCs w:val="22"/>
              </w:rPr>
            </w:pPr>
            <w:r>
              <w:rPr>
                <w:rFonts w:eastAsia="" w:cs="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Web"/>
              <w:spacing w:lineRule="auto" w:line="240" w:before="0" w:after="0"/>
              <w:cnfStyle w:val="000000100000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eastAsia="" w:cs="Arial" w:eastAsiaTheme="majorEastAsia" w:ascii="Arial" w:hAnsi="Arial"/>
                <w:color w:val="000000" w:themeColor="text1"/>
                <w:sz w:val="22"/>
                <w:szCs w:val="22"/>
              </w:rPr>
              <w:t>06 75 54 74 63</w:t>
            </w:r>
          </w:p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/>
                <w:color w:val="000000"/>
                <w:sz w:val="22"/>
                <w:szCs w:val="22"/>
              </w:rPr>
            </w:pPr>
            <w:r>
              <w:rPr>
                <w:rFonts w:eastAsia="" w:cs="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Porcs, volailles, agneaux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/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cstheme="majorBidi" w:eastAsiaTheme="majorEastAsia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Sauveplane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Campis/Le Vigan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06 16 70 90 52</w:t>
            </w:r>
          </w:p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04 67 81 21 27</w:t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Fromages de chèvres et pélardons  AOC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>
          <w:cnfStyle w:val="000000100000"/>
        </w:trPr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Gautier Jessica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Valleraugues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06 74 37 13 39</w:t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Fromages de chèvres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/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b w:val="false"/>
                <w:b w:val="false"/>
                <w:bCs w:val="false"/>
                <w:color w:val="000000" w:themeColor="text1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" w:cs="" w:cstheme="majorBidi" w:eastAsiaTheme="majorEastAsia" w:ascii="Cambria" w:hAnsi="Cambria"/>
                <w:b w:val="false"/>
                <w:bCs w:val="false"/>
                <w:color w:val="000000" w:themeColor="text1"/>
                <w:kern w:val="0"/>
                <w:sz w:val="22"/>
                <w:szCs w:val="22"/>
                <w:lang w:val="fr-FR" w:eastAsia="en-US" w:bidi="ar-SA"/>
              </w:rPr>
              <w:t>Robert Thiery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Gorniès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Cambria" w:hAnsi="Cambria" w:cstheme="majorBidi" w:eastAsiaTheme="majorEastAsia"/>
                <w:color w:val="000000" w:themeColor="text1"/>
                <w:sz w:val="22"/>
                <w:szCs w:val="22"/>
              </w:rPr>
              <w:t>07 85 86 68 79</w:t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Pisciculture, truite fraiche et produits dérivés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  <w:t>robthy34@gmail.</w:t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>
          <w:cnfStyle w:val="000000100000"/>
        </w:trPr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cstheme="majorBidi" w:eastAsiaTheme="majorEastAsia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Jacques Campredon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Mandagout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06 70 12 16 75</w:t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Miel et produits de la ruche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>
          <w:cnfStyle w:val="000000100000"/>
        </w:trPr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Céline Mourreau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La Grave. Le Vigan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sz w:val="20"/>
                <w:szCs w:val="20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04.67.50.04.17</w:t>
            </w:r>
          </w:p>
          <w:p>
            <w:pPr>
              <w:pStyle w:val="Normal"/>
              <w:spacing w:lineRule="auto" w:line="240" w:before="0" w:after="0"/>
              <w:cnfStyle w:val="000000100000"/>
              <w:rPr>
                <w:sz w:val="20"/>
                <w:szCs w:val="20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06.74.14.28.66</w:t>
            </w:r>
          </w:p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cstheme="majorBidi" w:eastAsiaTheme="majorEastAsia" w:ascii="Arial" w:hAnsi="Arial"/>
                <w:color w:val="000000" w:themeColor="text1"/>
                <w:sz w:val="22"/>
                <w:szCs w:val="22"/>
              </w:rPr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Fromages de chèvres et pélardons AOC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/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cstheme="majorBidi" w:eastAsiaTheme="majorEastAsia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Jean Marc Nogarède</w:t>
            </w:r>
          </w:p>
        </w:tc>
        <w:tc>
          <w:tcPr>
            <w:tcW w:w="1615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Mandagout</w:t>
            </w:r>
          </w:p>
        </w:tc>
        <w:tc>
          <w:tcPr>
            <w:tcW w:w="2047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sz w:val="20"/>
                <w:szCs w:val="20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04 67 81 06 29</w:t>
            </w:r>
          </w:p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cstheme="majorBidi" w:eastAsiaTheme="majorEastAsia" w:ascii="Arial" w:hAnsi="Arial"/>
                <w:color w:val="000000" w:themeColor="text1"/>
                <w:sz w:val="22"/>
                <w:szCs w:val="22"/>
              </w:rPr>
            </w:r>
          </w:p>
        </w:tc>
        <w:tc>
          <w:tcPr>
            <w:tcW w:w="2593" w:type="dxa"/>
            <w:gridSpan w:val="2"/>
            <w:tcBorders>
              <w:right w:val="nil"/>
            </w:tcBorders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Légumes et oignons doux des Cévennes AOC</w:t>
            </w:r>
          </w:p>
        </w:tc>
        <w:tc>
          <w:tcPr>
            <w:tcW w:w="3125" w:type="dxa"/>
            <w:tcBorders>
              <w:right w:val="nil"/>
            </w:tcBorders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>
          <w:cnfStyle w:val="000000100000"/>
        </w:trPr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Caizergues David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Cazilhac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04 67 73 82 53</w:t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Pépiniériste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/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cstheme="majorBidi" w:eastAsiaTheme="majorEastAsia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Sophie Négrier</w:t>
            </w:r>
          </w:p>
        </w:tc>
        <w:tc>
          <w:tcPr>
            <w:tcW w:w="1615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St André de Majencoules</w:t>
            </w:r>
          </w:p>
        </w:tc>
        <w:tc>
          <w:tcPr>
            <w:tcW w:w="2047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06 80 89 72 92</w:t>
            </w:r>
          </w:p>
        </w:tc>
        <w:tc>
          <w:tcPr>
            <w:tcW w:w="2593" w:type="dxa"/>
            <w:gridSpan w:val="2"/>
            <w:tcBorders>
              <w:right w:val="nil"/>
            </w:tcBorders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Fromages de chèvres et pélardons  AOC</w:t>
            </w:r>
          </w:p>
        </w:tc>
        <w:tc>
          <w:tcPr>
            <w:tcW w:w="3125" w:type="dxa"/>
            <w:tcBorders>
              <w:right w:val="nil"/>
            </w:tcBorders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>
          <w:cnfStyle w:val="000000100000"/>
        </w:trPr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cstheme="majorBidi" w:eastAsiaTheme="majorEastAsia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Pierre Ollion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Mandagout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06 85 22 31 80</w:t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Légumes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/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cstheme="majorBidi" w:eastAsiaTheme="majorEastAsia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Grassiozo Patrick et Françoise</w:t>
            </w:r>
          </w:p>
        </w:tc>
        <w:tc>
          <w:tcPr>
            <w:tcW w:w="1615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Bez Esparon</w:t>
            </w:r>
          </w:p>
        </w:tc>
        <w:tc>
          <w:tcPr>
            <w:tcW w:w="2047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04 67 81 81 88</w:t>
            </w:r>
          </w:p>
        </w:tc>
        <w:tc>
          <w:tcPr>
            <w:tcW w:w="2593" w:type="dxa"/>
            <w:gridSpan w:val="2"/>
            <w:tcBorders>
              <w:right w:val="nil"/>
            </w:tcBorders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Légumes et petits fruits</w:t>
            </w:r>
          </w:p>
        </w:tc>
        <w:tc>
          <w:tcPr>
            <w:tcW w:w="3125" w:type="dxa"/>
            <w:tcBorders>
              <w:right w:val="nil"/>
            </w:tcBorders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>
          <w:trHeight w:val="569" w:hRule="atLeast"/>
          <w:cnfStyle w:val="000000100000"/>
        </w:trPr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cstheme="majorBidi" w:eastAsiaTheme="majorEastAsia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Marie Baudouin</w:t>
            </w:r>
          </w:p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Saint bauzille de putois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sz w:val="20"/>
                <w:szCs w:val="20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04.67.81.37.87/06.79.12.91.44</w:t>
            </w:r>
          </w:p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cstheme="majorBidi" w:eastAsiaTheme="majorEastAsia" w:ascii="Arial" w:hAnsi="Arial"/>
                <w:color w:val="000000" w:themeColor="text1"/>
                <w:sz w:val="22"/>
                <w:szCs w:val="22"/>
              </w:rPr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Miel et produits de la ruche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/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cstheme="majorBidi" w:eastAsiaTheme="majorEastAsia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Calvet Brédoire Hélène</w:t>
            </w:r>
          </w:p>
        </w:tc>
        <w:tc>
          <w:tcPr>
            <w:tcW w:w="1615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Salagosse</w:t>
            </w:r>
          </w:p>
        </w:tc>
        <w:tc>
          <w:tcPr>
            <w:tcW w:w="2047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04 67 81 82 88</w:t>
            </w:r>
          </w:p>
        </w:tc>
        <w:tc>
          <w:tcPr>
            <w:tcW w:w="2593" w:type="dxa"/>
            <w:gridSpan w:val="2"/>
            <w:tcBorders>
              <w:right w:val="nil"/>
            </w:tcBorders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Fromages de chèvres et pélardons  AOC</w:t>
            </w:r>
          </w:p>
        </w:tc>
        <w:tc>
          <w:tcPr>
            <w:tcW w:w="3125" w:type="dxa"/>
            <w:tcBorders>
              <w:right w:val="nil"/>
            </w:tcBorders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hyperlink r:id="rId2">
              <w:r>
                <w:rPr>
                  <w:rStyle w:val="LienInternet"/>
                  <w:rFonts w:eastAsia="" w:cs="" w:cstheme="majorBidi" w:eastAsiaTheme="majorEastAsia" w:ascii="Cambria" w:hAnsi="Cambria"/>
                  <w:color w:val="000000" w:themeColor="text1"/>
                </w:rPr>
                <w:t>helene.calvetbredoire@gmail.com&gt;</w:t>
              </w:r>
            </w:hyperlink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  <w:t xml:space="preserve"> </w:t>
            </w:r>
          </w:p>
        </w:tc>
        <w:tc>
          <w:tcPr>
            <w:tcW w:w="885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hyperlink r:id="rId3">
              <w:r>
                <w:rPr>
                  <w:rStyle w:val="LienInternet"/>
                  <w:rFonts w:eastAsia="" w:cs="" w:cstheme="majorBidi" w:eastAsiaTheme="majorEastAsia" w:ascii="Cambria" w:hAnsi="Cambria"/>
                  <w:color w:val="000000" w:themeColor="text1"/>
                </w:rPr>
                <w:t>https://forms.gle/XixBUyNwZQHZ7FKbA</w:t>
              </w:r>
            </w:hyperlink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  <w:t xml:space="preserve"> </w:t>
            </w:r>
          </w:p>
        </w:tc>
      </w:tr>
      <w:tr>
        <w:trPr>
          <w:cnfStyle w:val="000000100000"/>
        </w:trPr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Sylvain Planque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Paillerols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04 67 42 51 61</w:t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Fromages de chèvres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hyperlink r:id="rId4">
              <w:r>
                <w:rPr>
                  <w:rStyle w:val="LienInternet"/>
                  <w:rFonts w:eastAsia="" w:cs="" w:cstheme="majorBidi" w:eastAsiaTheme="majorEastAsia" w:ascii="Cambria" w:hAnsi="Cambria"/>
                  <w:color w:val="000000" w:themeColor="text1"/>
                </w:rPr>
                <w:t>polizonsilvio@yahoo.es</w:t>
              </w:r>
            </w:hyperlink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hyperlink r:id="rId5" w:tgtFrame="_blank">
              <w:r>
                <w:rPr>
                  <w:rStyle w:val="LienInternet"/>
                  <w:rFonts w:eastAsia="" w:cs="" w:cstheme="majorBidi" w:eastAsiaTheme="majorEastAsia" w:ascii="Cambria" w:hAnsi="Cambria"/>
                  <w:color w:val="000000" w:themeColor="text1"/>
                </w:rPr>
                <w:t>https://forms.gle/yK3XX3G8tkSSsxRV7</w:t>
              </w:r>
            </w:hyperlink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  <w:t xml:space="preserve"> </w:t>
            </w:r>
          </w:p>
        </w:tc>
      </w:tr>
      <w:tr>
        <w:trPr>
          <w:cnfStyle w:val="000000100000"/>
        </w:trPr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Rénate Salse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Alzon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04 67 82  04 21</w:t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Fromages et produits des brebis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/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Julien et Nathalie Tellier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Bez et Le Vigan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07 70 25 80 77</w:t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Légumes et fruits divers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>
          <w:cnfStyle w:val="000000100000"/>
        </w:trPr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cstheme="majorBidi" w:eastAsiaTheme="majorEastAsia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Andy et Yvette De Peyer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Le Vigan et Figaret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04 67 81 94 65</w:t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Légumes divers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/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cstheme="majorBidi" w:eastAsiaTheme="majorEastAsia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Rodolphe  Szucs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Notre Dame de la Rouvière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04 67 82 47 30</w:t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Légumes, petits fruits et produits transformés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/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cstheme="majorBidi" w:eastAsiaTheme="majorEastAsia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Jérome Chatrieux</w:t>
            </w:r>
          </w:p>
        </w:tc>
        <w:tc>
          <w:tcPr>
            <w:tcW w:w="1615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Laroque</w:t>
            </w:r>
          </w:p>
        </w:tc>
        <w:tc>
          <w:tcPr>
            <w:tcW w:w="2047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04 67 81 27 39</w:t>
            </w:r>
          </w:p>
        </w:tc>
        <w:tc>
          <w:tcPr>
            <w:tcW w:w="2593" w:type="dxa"/>
            <w:gridSpan w:val="2"/>
            <w:tcBorders>
              <w:right w:val="nil"/>
            </w:tcBorders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Plants potagers et légumes</w:t>
            </w:r>
          </w:p>
        </w:tc>
        <w:tc>
          <w:tcPr>
            <w:tcW w:w="3125" w:type="dxa"/>
            <w:tcBorders>
              <w:right w:val="nil"/>
            </w:tcBorders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/>
            <w:shd w:color="auto" w:fill="FDE4D0" w:themeFill="accent6" w:themeFillTint="3f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/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cstheme="majorBidi" w:eastAsiaTheme="majorEastAsia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Sophie Renaudie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Mandagout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sz w:val="20"/>
                <w:szCs w:val="20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06.42.82.83.40</w:t>
            </w:r>
          </w:p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cstheme="majorBidi" w:eastAsiaTheme="majorEastAsia" w:ascii="Arial" w:hAnsi="Arial"/>
                <w:color w:val="000000" w:themeColor="text1"/>
                <w:sz w:val="22"/>
                <w:szCs w:val="22"/>
              </w:rPr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libri" w:hAnsi="Calibri" w:asciiTheme="minorHAnsi" w:hAnsiTheme="minorHAnsi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 xml:space="preserve">Plants de fleurs, vivaces, aromatiques et arbustes d’ornement. 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>
          <w:cnfStyle w:val="000000100000"/>
        </w:trPr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Frédérique Rouquette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Avèze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06.73.48.19.85</w:t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Légumes et petits fruits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/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Sarah Polke</w:t>
            </w:r>
          </w:p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Amélie Vittet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Roquedur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07 81 05 10 44</w:t>
            </w:r>
          </w:p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07 83 88 16 66</w:t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Légumes et plants potagers.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>
          <w:cnfStyle w:val="000000100000"/>
        </w:trPr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cstheme="majorBidi" w:eastAsiaTheme="majorEastAsia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Hubert Thouroude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  <w:kern w:val="0"/>
                <w:sz w:val="22"/>
                <w:szCs w:val="22"/>
                <w:lang w:val="fr-FR" w:eastAsia="en-US" w:bidi="ar-SA"/>
              </w:rPr>
              <w:t>Le Vigan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ind w:left="140" w:right="140" w:hanging="0"/>
              <w:cnfStyle w:val="000000100000"/>
              <w:rPr>
                <w:sz w:val="20"/>
                <w:szCs w:val="20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06 33 78 07 94</w:t>
            </w:r>
          </w:p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cstheme="majorBidi" w:eastAsiaTheme="majorEastAsia" w:ascii="Arial" w:hAnsi="Arial"/>
                <w:color w:val="000000" w:themeColor="text1"/>
                <w:sz w:val="22"/>
                <w:szCs w:val="22"/>
              </w:rPr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Légumes, cueillette, miel, et divers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/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cstheme="majorBidi" w:eastAsiaTheme="majorEastAsia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Roger Nougaret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St Jean de Fos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sz w:val="20"/>
                <w:szCs w:val="20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06 42 24 10 31</w:t>
            </w:r>
          </w:p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cstheme="majorBidi" w:eastAsiaTheme="majorEastAsia" w:ascii="Arial" w:hAnsi="Arial"/>
                <w:color w:val="000000" w:themeColor="text1"/>
                <w:sz w:val="22"/>
                <w:szCs w:val="22"/>
              </w:rPr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Raisins de table, jus de raisin, asperges.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>
          <w:cnfStyle w:val="000000100000"/>
        </w:trPr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Marion Bertrand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Roquedur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06 88 90 61 23</w:t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Produits à base de lait de vache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  <w:t>marionbertrandd@gmail.com</w:t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/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  <w:t>Émilie Barbier</w:t>
            </w:r>
          </w:p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  <w:t>Arrigas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  <w:t>06 59 45 56 52</w:t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  <w:t>Fromage de chèvres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/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nil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Julie Sciboz</w:t>
            </w:r>
          </w:p>
        </w:tc>
        <w:tc>
          <w:tcPr>
            <w:tcW w:w="1615" w:type="dxa"/>
            <w:tcBorders>
              <w:top w:val="nil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Arrigas</w:t>
            </w:r>
          </w:p>
        </w:tc>
        <w:tc>
          <w:tcPr>
            <w:tcW w:w="2047" w:type="dxa"/>
            <w:tcBorders>
              <w:top w:val="nil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06 77 09 66 90</w:t>
            </w:r>
          </w:p>
        </w:tc>
        <w:tc>
          <w:tcPr>
            <w:tcW w:w="2593" w:type="dxa"/>
            <w:gridSpan w:val="2"/>
            <w:tcBorders>
              <w:top w:val="nil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Volailles et produits transformés</w:t>
            </w:r>
          </w:p>
        </w:tc>
        <w:tc>
          <w:tcPr>
            <w:tcW w:w="3125" w:type="dxa"/>
            <w:tcBorders>
              <w:top w:val="nil"/>
              <w:left w:val="single" w:sz="6" w:space="0" w:color="F79646"/>
              <w:bottom w:val="single" w:sz="6" w:space="0" w:color="F79646"/>
              <w:right w:val="nil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  <w:t>juliesciboz1403@gmail.com</w:t>
            </w:r>
          </w:p>
        </w:tc>
        <w:tc>
          <w:tcPr>
            <w:tcW w:w="885" w:type="dxa"/>
            <w:tcBorders>
              <w:top w:val="nil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DE4D0" w:themeFill="accent6" w:themeFillTint="3f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cnfStyle w:val="0000000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>
          <w:cnfStyle w:val="000000100000"/>
        </w:trPr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cstheme="majorBidi" w:eastAsiaTheme="majorEastAsia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Besnard Philippe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Aulas</w:t>
            </w:r>
          </w:p>
        </w:tc>
        <w:tc>
          <w:tcPr>
            <w:tcW w:w="204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04 67 81 08 05</w:t>
            </w:r>
          </w:p>
        </w:tc>
        <w:tc>
          <w:tcPr>
            <w:tcW w:w="2593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2"/>
                <w:szCs w:val="22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  <w:sz w:val="22"/>
                <w:szCs w:val="22"/>
              </w:rPr>
              <w:t>Légumes, plants potagers, fleurs et produits transformés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>
          <w:cnfStyle w:val="000000100000"/>
        </w:trPr>
        <w:tc>
          <w:tcPr>
            <w:tcW w:w="355" w:type="dxa"/>
            <w:cnfStyle w:val="001000000000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nil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  <w:t>Simon Verrue</w:t>
            </w:r>
          </w:p>
        </w:tc>
        <w:tc>
          <w:tcPr>
            <w:tcW w:w="1615" w:type="dxa"/>
            <w:tcBorders>
              <w:top w:val="nil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  <w:t>Mandagout</w:t>
            </w:r>
          </w:p>
        </w:tc>
        <w:tc>
          <w:tcPr>
            <w:tcW w:w="2047" w:type="dxa"/>
            <w:tcBorders>
              <w:top w:val="nil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  <w:t>06 71 20 62 60</w:t>
            </w:r>
          </w:p>
        </w:tc>
        <w:tc>
          <w:tcPr>
            <w:tcW w:w="2593" w:type="dxa"/>
            <w:gridSpan w:val="2"/>
            <w:tcBorders>
              <w:top w:val="nil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  <w:t>Fromage de brebis</w:t>
            </w:r>
          </w:p>
        </w:tc>
        <w:tc>
          <w:tcPr>
            <w:tcW w:w="3125" w:type="dxa"/>
            <w:tcBorders>
              <w:top w:val="nil"/>
              <w:left w:val="single" w:sz="6" w:space="0" w:color="F79646"/>
              <w:bottom w:val="single" w:sz="6" w:space="0" w:color="F79646"/>
              <w:right w:val="nil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885" w:type="dxa"/>
            <w:tcBorders>
              <w:top w:val="nil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color="auto" w:fill="FBCAA2" w:themeFill="accent6" w:themeFillTint="7f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  <w:tr>
        <w:trPr>
          <w:cnfStyle w:val="000000100000"/>
        </w:trPr>
        <w:tc>
          <w:tcPr>
            <w:tcW w:w="355" w:type="dxa"/>
            <w:cnfStyle w:val="001000000000"/>
            <w:tcBorders>
              <w:top w:val="nil"/>
            </w:tcBorders>
            <w:shd w:color="auto" w:fill="FFFFFF" w:themeFill="background1" w:val="clear"/>
            <w:tcMar>
              <w:left w:w="117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eastAsia="" w:cs="" w:asciiTheme="majorHAnsi" w:cstheme="majorBidi" w:eastAsiaTheme="majorEastAsia" w:hAnsiTheme="majorHAnsi"/>
                <w:b/>
                <w:b/>
                <w:bCs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b/>
                <w:bCs/>
                <w:color w:val="000000" w:themeColor="text1"/>
              </w:rPr>
            </w:r>
          </w:p>
        </w:tc>
        <w:tc>
          <w:tcPr>
            <w:tcW w:w="1546" w:type="dxa"/>
            <w:tcBorders>
              <w:top w:val="single" w:sz="6" w:space="0" w:color="F79646"/>
              <w:left w:val="single" w:sz="6" w:space="0" w:color="F79646"/>
              <w:bottom w:val="nil"/>
              <w:right w:val="single" w:sz="6" w:space="0" w:color="F79646"/>
            </w:tcBorders>
            <w:shd w:color="auto" w:fill="FBCAA2" w:themeFill="accent6" w:themeFillTint="7f" w:val="clear"/>
            <w:tcMar>
              <w:left w:w="109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</w:rPr>
              <w:t>Florent Broussier</w:t>
            </w:r>
          </w:p>
        </w:tc>
        <w:tc>
          <w:tcPr>
            <w:tcW w:w="1615" w:type="dxa"/>
            <w:tcBorders>
              <w:top w:val="single" w:sz="6" w:space="0" w:color="F79646"/>
              <w:left w:val="single" w:sz="6" w:space="0" w:color="F79646"/>
              <w:bottom w:val="nil"/>
              <w:right w:val="single" w:sz="6" w:space="0" w:color="F79646"/>
            </w:tcBorders>
            <w:shd w:color="auto" w:fill="FBCAA2" w:themeFill="accent6" w:themeFillTint="7f" w:val="clear"/>
            <w:tcMar>
              <w:left w:w="109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</w:rPr>
              <w:t>Salagosse</w:t>
            </w:r>
          </w:p>
        </w:tc>
        <w:tc>
          <w:tcPr>
            <w:tcW w:w="2093" w:type="dxa"/>
            <w:gridSpan w:val="2"/>
            <w:tcBorders>
              <w:top w:val="single" w:sz="6" w:space="0" w:color="F79646"/>
              <w:left w:val="single" w:sz="6" w:space="0" w:color="F79646"/>
              <w:bottom w:val="nil"/>
              <w:right w:val="single" w:sz="6" w:space="0" w:color="F79646"/>
            </w:tcBorders>
            <w:shd w:color="auto" w:fill="FBCAA2" w:themeFill="accent6" w:themeFillTint="7f" w:val="clear"/>
            <w:tcMar>
              <w:left w:w="109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Style w:val="Accentuationforte"/>
                <w:rFonts w:eastAsia="" w:cs="" w:ascii="Arial" w:hAnsi="Arial" w:cstheme="majorBidi" w:eastAsiaTheme="majorEastAsia"/>
                <w:color w:val="000000" w:themeColor="text1"/>
                <w:sz w:val="20"/>
                <w:szCs w:val="20"/>
              </w:rPr>
              <w:t>06 70 20 38 94 </w:t>
            </w:r>
            <w:r>
              <w:rPr>
                <w:rFonts w:eastAsia="" w:cs="" w:ascii="Arial" w:hAnsi="Arial" w:cstheme="majorBidi" w:eastAsiaTheme="majorEastAsia"/>
                <w:color w:val="000000" w:themeColor="text1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cstheme="majorBidi" w:eastAsiaTheme="majorEastAsia"/>
                <w:color w:themeColor="text1"/>
                <w:sz w:val="20"/>
                <w:szCs w:val="20"/>
              </w:rPr>
            </w:pPr>
            <w:r>
              <w:rPr>
                <w:rStyle w:val="Accentuationforte"/>
                <w:rFonts w:eastAsia="" w:cs="" w:ascii="Arial" w:hAnsi="Arial" w:cstheme="majorBidi" w:eastAsiaTheme="majorEastAsia"/>
                <w:color w:val="000000" w:themeColor="text1"/>
                <w:sz w:val="20"/>
                <w:szCs w:val="20"/>
              </w:rPr>
              <w:t>04 67 81 12 07</w:t>
            </w:r>
            <w:r>
              <w:rPr>
                <w:rFonts w:eastAsia="" w:cs="" w:ascii="Arial" w:hAnsi="Arial" w:cstheme="majorBidi" w:eastAsiaTheme="majorEastAsia"/>
                <w:color w:val="000000" w:themeColor="text1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  <w:sz w:val="20"/>
                <w:szCs w:val="20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  <w:tc>
          <w:tcPr>
            <w:tcW w:w="2547" w:type="dxa"/>
            <w:tcBorders>
              <w:top w:val="single" w:sz="6" w:space="0" w:color="F79646"/>
              <w:left w:val="single" w:sz="6" w:space="0" w:color="F79646"/>
              <w:bottom w:val="nil"/>
              <w:right w:val="nil"/>
            </w:tcBorders>
            <w:shd w:color="auto" w:fill="FBCAA2" w:themeFill="accent6" w:themeFillTint="7f" w:val="clear"/>
            <w:tcMar>
              <w:left w:w="109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Arial" w:hAnsi="Arial" w:eastAsia="" w:cs="" w:cstheme="majorBidi" w:eastAsiaTheme="majorEastAsia"/>
                <w:color w:val="000000" w:themeColor="text1"/>
              </w:rPr>
            </w:pPr>
            <w:r>
              <w:rPr>
                <w:rFonts w:eastAsia="" w:cs="" w:ascii="Arial" w:hAnsi="Arial" w:cstheme="majorBidi" w:eastAsiaTheme="majorEastAsia"/>
                <w:color w:val="000000" w:themeColor="text1"/>
              </w:rPr>
              <w:t>Pisciculture : truite fraîche et fumée</w:t>
            </w:r>
          </w:p>
        </w:tc>
        <w:tc>
          <w:tcPr>
            <w:tcW w:w="3125" w:type="dxa"/>
            <w:tcBorders>
              <w:top w:val="single" w:sz="6" w:space="0" w:color="F79646"/>
              <w:left w:val="single" w:sz="6" w:space="0" w:color="F79646"/>
              <w:bottom w:val="nil"/>
              <w:right w:val="nil"/>
            </w:tcBorders>
            <w:shd w:color="auto" w:fill="FBCAA2" w:themeFill="accent6" w:themeFillTint="7f" w:val="clear"/>
            <w:tcMar>
              <w:left w:w="109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  <w:t>verodugravas@orange.fr</w:t>
            </w:r>
          </w:p>
        </w:tc>
        <w:tc>
          <w:tcPr>
            <w:tcW w:w="885" w:type="dxa"/>
            <w:tcBorders>
              <w:top w:val="single" w:sz="6" w:space="0" w:color="F79646"/>
              <w:left w:val="single" w:sz="6" w:space="0" w:color="F79646"/>
              <w:bottom w:val="nil"/>
              <w:right w:val="single" w:sz="6" w:space="0" w:color="F79646"/>
            </w:tcBorders>
            <w:shd w:color="auto" w:fill="FBCAA2" w:themeFill="accent6" w:themeFillTint="7f" w:val="clear"/>
            <w:tcMar>
              <w:left w:w="109" w:type="dxa"/>
            </w:tcMar>
          </w:tcPr>
          <w:p>
            <w:pPr>
              <w:pStyle w:val="Normal"/>
              <w:spacing w:lineRule="auto" w:line="240" w:before="0" w:after="0"/>
              <w:cnfStyle w:val="000000100000"/>
              <w:rPr>
                <w:rFonts w:ascii="Cambria" w:hAnsi="Cambria" w:eastAsia="" w:cs="" w:asciiTheme="majorHAnsi" w:cstheme="majorBidi" w:eastAsiaTheme="majorEastAsia" w:hAnsiTheme="majorHAnsi"/>
                <w:color w:val="000000" w:themeColor="text1"/>
              </w:rPr>
            </w:pPr>
            <w:r>
              <w:rPr>
                <w:rFonts w:eastAsia="" w:cs="" w:cstheme="majorBidi" w:eastAsiaTheme="majorEastAsia" w:ascii="Cambria" w:hAnsi="Cambria"/>
                <w:color w:val="000000" w:themeColor="text1"/>
              </w:rPr>
            </w:r>
          </w:p>
        </w:tc>
      </w:tr>
    </w:tbl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orient="landscape" w:w="16838" w:h="11906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54496094"/>
    </w:sdtPr>
    <w:sdtContent>
      <w:p>
        <w:pPr>
          <w:pStyle w:val="Pieddepage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eddepage"/>
      <w:rPr/>
    </w:pPr>
    <w:r>
      <w:rPr/>
    </w:r>
  </w:p>
</w:ftr>
</file>

<file path=word/settings.xml><?xml version="1.0" encoding="utf-8"?>
<w:settings xmlns:w="http://schemas.openxmlformats.org/wordprocessingml/2006/main">
  <w:zoom w:percent="96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5b7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semiHidden/>
    <w:qFormat/>
    <w:rsid w:val="00bb1164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bb1164"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Accentuationforte">
    <w:name w:val="Accentuation forte"/>
    <w:qFormat/>
    <w:rPr>
      <w:b/>
      <w:b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d64f9f"/>
    <w:pPr>
      <w:spacing w:lineRule="atLeast" w:line="312" w:before="0" w:after="24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e017b4"/>
    <w:pPr>
      <w:spacing w:before="0" w:after="200"/>
      <w:ind w:left="720" w:hanging="0"/>
      <w:contextualSpacing/>
    </w:pPr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semiHidden/>
    <w:unhideWhenUsed/>
    <w:rsid w:val="00bb116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bb116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db1a2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2-Accent6">
    <w:name w:val="Medium Grid 2 Accent 6"/>
    <w:basedOn w:val="TableauNormal"/>
    <w:uiPriority w:val="68"/>
    <w:rsid w:val="00db1a2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elene.calvetbredoire@gmail.com" TargetMode="External"/><Relationship Id="rId3" Type="http://schemas.openxmlformats.org/officeDocument/2006/relationships/hyperlink" Target="https://forms.gle/XixBUyNwZQHZ7FKbA" TargetMode="External"/><Relationship Id="rId4" Type="http://schemas.openxmlformats.org/officeDocument/2006/relationships/hyperlink" Target="mailto:polizonsilvio@yahoo.es" TargetMode="External"/><Relationship Id="rId5" Type="http://schemas.openxmlformats.org/officeDocument/2006/relationships/hyperlink" Target="https://forms.gle/yK3XX3G8tkSSsxRV7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90F65-09FB-45D4-91A6-6FD55747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LibreOffice/6.3.3.2$Windows_X86_64 LibreOffice_project/a64200df03143b798afd1ec74a12ab50359878ed</Application>
  <Pages>3</Pages>
  <Words>460</Words>
  <Characters>2302</Characters>
  <CharactersWithSpaces>2632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2020-03-25T15:39:00Z</dcterms:created>
  <dc:creator>Depeyer</dc:creator>
  <dc:description/>
  <dc:language>fr-FR</dc:language>
  <cp:lastModifiedBy/>
  <dcterms:modified xsi:type="dcterms:W3CDTF">2020-03-27T16:25:24Z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